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D3" w:rsidRPr="00AC700D" w:rsidRDefault="00D846D3" w:rsidP="006720E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BFBFBF" w:themeColor="background1" w:themeShade="BF"/>
          <w:kern w:val="36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bCs/>
          <w:color w:val="BFBFBF" w:themeColor="background1" w:themeShade="BF"/>
          <w:kern w:val="36"/>
          <w:sz w:val="24"/>
          <w:szCs w:val="24"/>
          <w:lang w:eastAsia="ru-RU"/>
        </w:rPr>
        <w:t>«Артикуляционная гимнастика с ребенком дома»</w:t>
      </w:r>
      <w:bookmarkStart w:id="0" w:name="_GoBack"/>
      <w:bookmarkEnd w:id="0"/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Для правильного звукопроизношения необходимо, чтобы артикуляционный аппарат ребенка – язык, губы, челюсти – также работал правильно и четко.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В формировании и развитии движений органов артикуляционного аппарата важную роль играет артикуляционная гимнастика, которая состоит из специальных упражнений для развития подвижности, ловкости языка, губ, щек, уздечки.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Мы выполняем гимнастику для рук, ног, чтобы они стали сильными, ловкими. Такая же гимнастика необходима и для речевых органов, где язык (главная мышца) нуждается в достаточно хорошем развитии для выполнения тонких целенаправленных движений, необходимых для произношения требуемого звука.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Детям двух, трех, четырех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 </w:t>
      </w:r>
    </w:p>
    <w:p w:rsidR="00D846D3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А</w:t>
      </w:r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ртикуляционную гимнастику необходимо выполнять перед зеркалом. Ребенок должен видеть, что делает язык. Мы, взрослые, не задумываемся, где находится в данный момент язык (за верхними или за нижними зубами). У нас автоматизированный навык, а ребенку необходимо через зрительное восприятие </w:t>
      </w:r>
      <w:proofErr w:type="gramStart"/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обрести этот автоматизм, постоянно упражняясь</w:t>
      </w:r>
      <w:proofErr w:type="gramEnd"/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Дети пяти, шести, семи лет артикуляционная гимнастика поможет преодолеть уже сложившиеся </w:t>
      </w:r>
      <w:r w:rsidR="006720E8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речевые 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нарушения. </w:t>
      </w:r>
    </w:p>
    <w:p w:rsidR="00D846D3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У</w:t>
      </w:r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пражнения рекомендуется выполнять перед зеркалом, со временем переходя к более быстрому темпу. Каждое упражнение выполняется 6-8 раз по 10 секунд. Для лучшей надежности поначалу не стесняйтесь делать их вместе с ребенком, старательно </w:t>
      </w:r>
      <w:proofErr w:type="gramStart"/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все</w:t>
      </w:r>
      <w:proofErr w:type="gramEnd"/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 объясняя и показывая. Не огорчайтесь, если некоторые упражнения не будут получаться с первого раза. Попробуйте повторять их вместе с ребенком. Будьте терпеливы, ласковы и спокойны, и у вас все получится. Вскоре ребенок научиться выполнять движения самостоятельно и без зеркала. Упражнение, </w:t>
      </w:r>
      <w:proofErr w:type="gramStart"/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которые</w:t>
      </w:r>
      <w:proofErr w:type="gramEnd"/>
      <w:r w:rsidR="00D846D3"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, ребенок выполняет без затруднений, можно либо опустить, либо возвращаться к ним пару раз в неделю.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При выполнении артикуляционной гимнастики дома следует соблюдать следующие требования: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- каждое движение выполняйте перед зеркалом;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- движение проводите неторопливо, ритмично, четко;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- чаще сравнивайте образец (действия взрослого) с рабочим вариантом (действиями ребенка)</w:t>
      </w:r>
      <w:proofErr w:type="gram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 ;</w:t>
      </w:r>
      <w:proofErr w:type="gramEnd"/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выполняя движения для языка, используйте ладонь своей руки и руку ребенка, имитируя движения язычка.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Помните: гимнастика не должна ребенку надоедать. Следите, чтобы он от нее не уставал.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Перед тем, как приступить к выполнению артикуляционной гимнастики я рекомендую вам провести упражнения для расслабления органов артикуляции.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Сначала нужно превратить язычок в лопаточку (широкий язычок лежит на нижней губе) и выполнить следующие движения: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Язычок погладим ласково губами;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А затем постучим бережно губами;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Язычок погладим ласково зубами;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Нежно покусаем (похлопаем) мы его зубами;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И опять погладим ласково зубами;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А потом похлопаем бережно губами;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- И в конце погладим ласково губами; (показ)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Далее следуют игры – упражнения для формирования движения губ. </w:t>
      </w:r>
    </w:p>
    <w:p w:rsidR="00D846D3" w:rsidRPr="00AC700D" w:rsidRDefault="00D846D3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lastRenderedPageBreak/>
        <w:t xml:space="preserve">Ребенок должен сформировать две основные губные позы: открытую улыбочку, которая необходима для произношения звуков и, э, с, </w:t>
      </w:r>
      <w:proofErr w:type="spell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з</w:t>
      </w:r>
      <w:proofErr w:type="spell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, </w:t>
      </w:r>
      <w:proofErr w:type="spell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ц</w:t>
      </w:r>
      <w:proofErr w:type="spell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. и трубочку – вытягивание губ вперед, - необходимую для правильного </w:t>
      </w:r>
      <w:proofErr w:type="spell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артикулирования</w:t>
      </w:r>
      <w:proofErr w:type="spell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 звуков: </w:t>
      </w:r>
      <w:proofErr w:type="gram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о</w:t>
      </w:r>
      <w:proofErr w:type="gram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, у, </w:t>
      </w:r>
      <w:proofErr w:type="spell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ш</w:t>
      </w:r>
      <w:proofErr w:type="spell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, ж, ч, </w:t>
      </w:r>
      <w:proofErr w:type="spell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щ</w:t>
      </w:r>
      <w:proofErr w:type="spell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. 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А как показывает опыт, дети выполняют </w:t>
      </w:r>
      <w:r w:rsidRPr="00AC700D">
        <w:rPr>
          <w:rFonts w:ascii="Times New Roman" w:eastAsia="Times New Roman" w:hAnsi="Times New Roman" w:cs="Times New Roman"/>
          <w:bCs/>
          <w:color w:val="BFBFBF" w:themeColor="background1" w:themeShade="BF"/>
          <w:sz w:val="24"/>
          <w:szCs w:val="24"/>
          <w:lang w:eastAsia="ru-RU"/>
        </w:rPr>
        <w:t>артикуляционную гимнастику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 с большим желанием и интересом, если данные упражнения используются в стихотворной форме. Ниже предлагаем вам базовый комплекс упражнений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«Денискина зарядка»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«Денискина зарядка»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1. 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«Улыбка»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Удержание губ в улыбке. Зубы не видны.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Наш Дениска – озорник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Тянет губки к ушкам.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-Посмотрите, — говорит,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-Я теперь — лягушка!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2. 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«Трубочка»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Рот открыт. Боковые края языка загнуты вверх.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Кто играет на гитаре,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А Денис на дудочке,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Губы вытянул вперед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Узкой-узкой трубочкой.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3. 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«Горка»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Рот открыть. Кончик языка упереть в нижние зубки, спинку языка поднять вверх.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Кончик языка в зубки упирается,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Спинку выгибаем — горка получается.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Быстро- быстро с горки вниз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На санках катится Денис.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4. 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«Часики»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Рот приоткрыт. Губы растянуты в улыбку. Кончиком узкого языка попеременно тянуться под счёт педагога к уголкам рта.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У Дениса есть часы –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Удивительной красы!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Ходят стрелочки по кругу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И хотят догнать друг друга.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5. 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«Вкусное варенье»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proofErr w:type="gramStart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Слегка приоткрыть рот и широким передним краем языка облизать верхнюю губу (язык – широкий, боковые края его касаются углов рта, делая движения языком сверху вниз, а не из стороны в сторону.</w:t>
      </w:r>
      <w:proofErr w:type="gramEnd"/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 Следить, чтобы работал только язык, а нижняя челюсть не помогала, не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«подсаживала»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 язык наверх – она должна быть неподвижной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(можно придерживать её пальцем)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Если у Дениса плохое настроение,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Ест Дениска наш вкусное варенье.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Надо верхнюю губу вареньицем намазать,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И широким язычком облизнуть все сразу.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6. 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«Качели»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Рот открыт. Напряжённым языком тянуться к носу и подбородку, либо к верхним и нижним зубам.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Язычок – вверх и вниз –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На качели сел Денис.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Вот качели высоко,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Вот качели низко.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До чего же хорошо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Весело Дениске!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7. 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«Грибок»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lastRenderedPageBreak/>
        <w:t>Рот открыт. Язык присосать к нёбу.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Наш Дениска в лес пошел,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Под сосною гриб нашел.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Подними вверх язычок-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Покажи, как рос грибок.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8. 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«Барабанщик»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Улыбнуться, открыть рот и постучать кончиком языка за верхними зубами, многократно и отчётливо произнося звук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«Д-Д-Д…»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. Сначала звук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«Д»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 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«Д»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 должен носить характер чёткого удара.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Недавно бабушка Анфиса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Купила барабан Денису.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bdr w:val="none" w:sz="0" w:space="0" w:color="auto" w:frame="1"/>
          <w:lang w:eastAsia="ru-RU"/>
        </w:rPr>
        <w:t>И теперь он делом занят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: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Громко – громко барабанит.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9. 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«Пароход гудит»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Прикусить кончик языка и длительно произносить звук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«Ы»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(как гудит пароход)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Вот Денискин пароход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Смело по морю плывёт.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Не боясь крутой волны,</w:t>
      </w:r>
    </w:p>
    <w:p w:rsidR="006720E8" w:rsidRPr="00AC700D" w:rsidRDefault="006720E8" w:rsidP="0067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bdr w:val="none" w:sz="0" w:space="0" w:color="auto" w:frame="1"/>
          <w:lang w:eastAsia="ru-RU"/>
        </w:rPr>
        <w:t>Весело гудит он</w:t>
      </w: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>: </w:t>
      </w:r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proofErr w:type="gramEnd"/>
      <w:r w:rsidRPr="00AC700D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4"/>
          <w:szCs w:val="24"/>
          <w:bdr w:val="none" w:sz="0" w:space="0" w:color="auto" w:frame="1"/>
          <w:lang w:eastAsia="ru-RU"/>
        </w:rPr>
        <w:t>»</w:t>
      </w:r>
    </w:p>
    <w:p w:rsidR="00D846D3" w:rsidRPr="00AC700D" w:rsidRDefault="00AC700D" w:rsidP="00AC700D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</w:pPr>
      <w:r w:rsidRPr="00AC700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ab/>
      </w:r>
    </w:p>
    <w:p w:rsidR="00647594" w:rsidRPr="00AC700D" w:rsidRDefault="00AC700D" w:rsidP="00AC700D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>Желаю успехов</w:t>
      </w:r>
    </w:p>
    <w:sectPr w:rsidR="00647594" w:rsidRPr="00AC700D" w:rsidSect="0097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FF"/>
    <w:rsid w:val="0003522D"/>
    <w:rsid w:val="001C3296"/>
    <w:rsid w:val="00647594"/>
    <w:rsid w:val="006720E8"/>
    <w:rsid w:val="00806158"/>
    <w:rsid w:val="009708D6"/>
    <w:rsid w:val="00AC700D"/>
    <w:rsid w:val="00D846D3"/>
    <w:rsid w:val="00E6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0E8"/>
    <w:rPr>
      <w:b/>
      <w:bCs/>
    </w:rPr>
  </w:style>
  <w:style w:type="character" w:styleId="a5">
    <w:name w:val="Hyperlink"/>
    <w:basedOn w:val="a0"/>
    <w:uiPriority w:val="99"/>
    <w:semiHidden/>
    <w:unhideWhenUsed/>
    <w:rsid w:val="00672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4954</Characters>
  <Application>Microsoft Office Word</Application>
  <DocSecurity>0</DocSecurity>
  <Lines>41</Lines>
  <Paragraphs>11</Paragraphs>
  <ScaleCrop>false</ScaleCrop>
  <Company>Hewlett-Packard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1</cp:lastModifiedBy>
  <cp:revision>4</cp:revision>
  <cp:lastPrinted>2021-02-24T08:49:00Z</cp:lastPrinted>
  <dcterms:created xsi:type="dcterms:W3CDTF">2021-02-23T19:23:00Z</dcterms:created>
  <dcterms:modified xsi:type="dcterms:W3CDTF">2021-04-05T13:44:00Z</dcterms:modified>
</cp:coreProperties>
</file>