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02" w:rsidRPr="00E16B5D" w:rsidRDefault="00974F02" w:rsidP="00974F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6B5D">
        <w:rPr>
          <w:rFonts w:ascii="Times New Roman" w:hAnsi="Times New Roman" w:cs="Times New Roman"/>
          <w:sz w:val="30"/>
          <w:szCs w:val="30"/>
        </w:rPr>
        <w:t>Современные подходы</w:t>
      </w:r>
    </w:p>
    <w:p w:rsidR="00974F02" w:rsidRPr="00E16B5D" w:rsidRDefault="00974F02" w:rsidP="00974F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6B5D">
        <w:rPr>
          <w:rFonts w:ascii="Times New Roman" w:hAnsi="Times New Roman" w:cs="Times New Roman"/>
          <w:sz w:val="30"/>
          <w:szCs w:val="30"/>
        </w:rPr>
        <w:t xml:space="preserve">к нравственно-патриотическому </w:t>
      </w:r>
    </w:p>
    <w:p w:rsidR="00974F02" w:rsidRPr="00E16B5D" w:rsidRDefault="00974F02" w:rsidP="00974F02">
      <w:pPr>
        <w:spacing w:after="0" w:line="240" w:lineRule="auto"/>
        <w:jc w:val="center"/>
        <w:rPr>
          <w:sz w:val="30"/>
          <w:szCs w:val="30"/>
        </w:rPr>
      </w:pPr>
      <w:r w:rsidRPr="00E16B5D">
        <w:rPr>
          <w:rFonts w:ascii="Times New Roman" w:hAnsi="Times New Roman" w:cs="Times New Roman"/>
          <w:sz w:val="30"/>
          <w:szCs w:val="30"/>
        </w:rPr>
        <w:t>воспитанию детей с нарушениями зрения.</w:t>
      </w:r>
    </w:p>
    <w:p w:rsidR="00974F02" w:rsidRPr="00E16B5D" w:rsidRDefault="00974F02" w:rsidP="00974F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09FC" w:rsidRDefault="00974F02" w:rsidP="00974F0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16B5D">
        <w:rPr>
          <w:rFonts w:ascii="Times New Roman" w:hAnsi="Times New Roman" w:cs="Times New Roman"/>
          <w:sz w:val="30"/>
          <w:szCs w:val="30"/>
        </w:rPr>
        <w:t>Заместитель заведующего по основной деятельности Кулеш Т.Л</w:t>
      </w:r>
      <w:r w:rsidRPr="00827727">
        <w:rPr>
          <w:rFonts w:ascii="Times New Roman" w:hAnsi="Times New Roman" w:cs="Times New Roman"/>
          <w:sz w:val="32"/>
          <w:szCs w:val="32"/>
        </w:rPr>
        <w:t>.</w:t>
      </w:r>
    </w:p>
    <w:p w:rsidR="00DE20E5" w:rsidRDefault="00DE20E5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0E4BD9" w:rsidRPr="0066561B" w:rsidRDefault="000E4BD9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561B">
        <w:rPr>
          <w:rFonts w:ascii="Cuprum" w:hAnsi="Cuprum"/>
          <w:color w:val="111111"/>
          <w:sz w:val="30"/>
          <w:szCs w:val="30"/>
        </w:rPr>
        <w:t xml:space="preserve">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может в конце концов овладеть элементарными нормами жизни в человеческом обществе. Роль взрослого как «социального проводника» очень важна и ответственна. Прочность, устойчивость нравственного качества зависят от того, как оно формировалось, какой механизм был положен в основу педагогического воздействия. </w:t>
      </w:r>
    </w:p>
    <w:p w:rsidR="000E4BD9" w:rsidRPr="0066561B" w:rsidRDefault="000E4BD9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561B">
        <w:rPr>
          <w:rFonts w:ascii="Cuprum" w:hAnsi="Cuprum"/>
          <w:color w:val="111111"/>
          <w:sz w:val="30"/>
          <w:szCs w:val="30"/>
        </w:rPr>
        <w:t>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 У ребенка должно появиться желание овладеть нравственным качеством, т. е. важно, чтобы возникли мотивы для приобретения соответствующего нравственного качества.</w:t>
      </w:r>
    </w:p>
    <w:p w:rsidR="00B0111A" w:rsidRDefault="000E4BD9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561B">
        <w:rPr>
          <w:rFonts w:ascii="Cuprum" w:hAnsi="Cuprum"/>
          <w:color w:val="111111"/>
          <w:sz w:val="30"/>
          <w:szCs w:val="30"/>
        </w:rPr>
        <w:t>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 и потому влияют на прочность складывающегося качества. Но 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  <w:r w:rsidR="00F354D6">
        <w:rPr>
          <w:rFonts w:ascii="Cuprum" w:hAnsi="Cuprum"/>
          <w:color w:val="111111"/>
          <w:sz w:val="30"/>
          <w:szCs w:val="30"/>
        </w:rPr>
        <w:t xml:space="preserve">  Так, в</w:t>
      </w:r>
      <w:r w:rsidR="00B0111A" w:rsidRPr="00B0111A">
        <w:rPr>
          <w:rFonts w:ascii="Cuprum" w:hAnsi="Cuprum"/>
          <w:color w:val="111111"/>
          <w:sz w:val="30"/>
          <w:szCs w:val="30"/>
        </w:rPr>
        <w:t xml:space="preserve"> играх, занятиях, в труде под руководством педагога дети постепенно приучаются выполнять правила поведения, упражняются в нравственных поступках, практически учатся устанавливать положительные взаимоотношения со сверстниками. Формируется ценное для нравственного развития ребенка стремление быть полезным окружающим взрослым, проявлять внимание и заботу о сверстниках</w:t>
      </w:r>
      <w:r w:rsidR="00F354D6">
        <w:rPr>
          <w:rFonts w:ascii="Cuprum" w:hAnsi="Cuprum"/>
          <w:color w:val="111111"/>
          <w:sz w:val="30"/>
          <w:szCs w:val="30"/>
        </w:rPr>
        <w:t>.</w:t>
      </w:r>
    </w:p>
    <w:p w:rsidR="000E4BD9" w:rsidRDefault="00F354D6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</w:t>
      </w:r>
      <w:r w:rsidR="000E4BD9">
        <w:rPr>
          <w:rFonts w:ascii="Cuprum" w:hAnsi="Cuprum"/>
          <w:color w:val="111111"/>
          <w:sz w:val="30"/>
          <w:szCs w:val="30"/>
        </w:rPr>
        <w:t xml:space="preserve">атриотическое воспитание в учреждении дошкольного образования обеспечивает планомерную и последовательную передачу исторического и социального опыта белорусского народа, воспитание уважения и гордости к государственным символам Республики Беларусь. Интерес ребенка к изучению такого объемного материала в значительной мере зависит от содержания образования. Поэтому патриотическое воспитание </w:t>
      </w:r>
      <w:r w:rsidR="000E4BD9">
        <w:rPr>
          <w:rFonts w:ascii="Cuprum" w:hAnsi="Cuprum"/>
          <w:color w:val="111111"/>
          <w:sz w:val="30"/>
          <w:szCs w:val="30"/>
        </w:rPr>
        <w:lastRenderedPageBreak/>
        <w:t xml:space="preserve">не просто </w:t>
      </w:r>
      <w:r>
        <w:rPr>
          <w:rFonts w:ascii="Cuprum" w:hAnsi="Cuprum"/>
          <w:color w:val="111111"/>
          <w:sz w:val="30"/>
          <w:szCs w:val="30"/>
        </w:rPr>
        <w:t>реализуется традиционными</w:t>
      </w:r>
      <w:r w:rsidR="000E4BD9">
        <w:rPr>
          <w:rFonts w:ascii="Cuprum" w:hAnsi="Cuprum"/>
          <w:color w:val="111111"/>
          <w:sz w:val="30"/>
          <w:szCs w:val="30"/>
        </w:rPr>
        <w:t xml:space="preserve"> методами образования, а черпает источники из педагогических идей белорусского народа, в основе которых культ человека, культ высокой морали и красоты, культ доброты. Тогда эмоционально-познавательные впечатления ребенка мотивируют к овладению родным языком, соблюдению народных и государственных традиций, стремление приобщаться к белорусской культуре. Таким образом, патриотическое воспитание реализует потребность в качествах, генетически присущих ребенку. Патриотические </w:t>
      </w:r>
      <w:r w:rsidR="00666BDB">
        <w:rPr>
          <w:rFonts w:ascii="Cuprum" w:hAnsi="Cuprum"/>
          <w:color w:val="111111"/>
          <w:sz w:val="30"/>
          <w:szCs w:val="30"/>
        </w:rPr>
        <w:t>качества характерны</w:t>
      </w:r>
      <w:r w:rsidR="000E4BD9">
        <w:rPr>
          <w:rFonts w:ascii="Cuprum" w:hAnsi="Cuprum"/>
          <w:color w:val="111111"/>
          <w:sz w:val="30"/>
          <w:szCs w:val="30"/>
        </w:rPr>
        <w:t xml:space="preserve"> только человеку, и чем выше уровень овладения ими, тем выше уровень познавательной организации, тем выше эта генетически предопределенная тяга к познанию социума, потребность его обогащать результатами своих знаний и своего труда.</w:t>
      </w:r>
    </w:p>
    <w:p w:rsidR="000E4BD9" w:rsidRDefault="000E4BD9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Цель патриотического воспитания детей направлена на формирование первоначальных представлений о родном крае, уважительного отношения к ним, воспитание нравственности, патриотических чувств, гражданственности, </w:t>
      </w:r>
      <w:r w:rsidR="00666BDB">
        <w:rPr>
          <w:rFonts w:ascii="Cuprum" w:hAnsi="Cuprum"/>
          <w:color w:val="111111"/>
          <w:sz w:val="30"/>
          <w:szCs w:val="30"/>
        </w:rPr>
        <w:t>трудолюбия, приобщение</w:t>
      </w:r>
      <w:r>
        <w:rPr>
          <w:rFonts w:ascii="Cuprum" w:hAnsi="Cuprum"/>
          <w:color w:val="111111"/>
          <w:sz w:val="30"/>
          <w:szCs w:val="30"/>
        </w:rPr>
        <w:t xml:space="preserve"> к национальным ценностям, национальным культурным </w:t>
      </w:r>
      <w:r w:rsidR="00666BDB">
        <w:rPr>
          <w:rFonts w:ascii="Cuprum" w:hAnsi="Cuprum"/>
          <w:color w:val="111111"/>
          <w:sz w:val="30"/>
          <w:szCs w:val="30"/>
        </w:rPr>
        <w:t>традициям, сопричастности</w:t>
      </w:r>
      <w:r>
        <w:rPr>
          <w:rFonts w:ascii="Cuprum" w:hAnsi="Cuprum"/>
          <w:color w:val="111111"/>
          <w:sz w:val="30"/>
          <w:szCs w:val="30"/>
        </w:rPr>
        <w:t xml:space="preserve"> к современным событиям.</w:t>
      </w:r>
    </w:p>
    <w:p w:rsidR="00666BDB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t>В ходе работы по воспитанию нравственных качеств личности ребенка старшего дошкольного возраста чаще всего использую</w:t>
      </w:r>
      <w:r>
        <w:rPr>
          <w:rFonts w:ascii="Cuprum" w:hAnsi="Cuprum"/>
          <w:color w:val="111111"/>
          <w:sz w:val="30"/>
          <w:szCs w:val="30"/>
        </w:rPr>
        <w:t>тся следующие формы работы:</w:t>
      </w:r>
    </w:p>
    <w:p w:rsidR="00CE26F4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t xml:space="preserve"> </w:t>
      </w: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чтение народных и авторских сказок, литературных произведений; </w:t>
      </w:r>
    </w:p>
    <w:p w:rsidR="00CE26F4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знакомство с календарными народными праздниками и проведение некоторых из них (</w:t>
      </w:r>
      <w:r w:rsidR="00CE26F4">
        <w:rPr>
          <w:rFonts w:ascii="Cuprum" w:hAnsi="Cuprum"/>
          <w:color w:val="111111"/>
          <w:sz w:val="30"/>
          <w:szCs w:val="30"/>
        </w:rPr>
        <w:t>Колядки,</w:t>
      </w:r>
      <w:r w:rsidRPr="00666BDB">
        <w:rPr>
          <w:rFonts w:ascii="Cuprum" w:hAnsi="Cuprum"/>
          <w:color w:val="111111"/>
          <w:sz w:val="30"/>
          <w:szCs w:val="30"/>
        </w:rPr>
        <w:t xml:space="preserve"> Масленица); </w:t>
      </w:r>
    </w:p>
    <w:p w:rsidR="00CE26F4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тематические выставки детского творчества; </w:t>
      </w:r>
    </w:p>
    <w:p w:rsidR="00CE26F4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знакомство </w:t>
      </w:r>
      <w:r w:rsidR="00CE26F4">
        <w:rPr>
          <w:rFonts w:ascii="Cuprum" w:hAnsi="Cuprum"/>
          <w:color w:val="111111"/>
          <w:sz w:val="30"/>
          <w:szCs w:val="30"/>
        </w:rPr>
        <w:t>воспитанников с</w:t>
      </w:r>
      <w:r w:rsidR="00CE26F4" w:rsidRPr="00666BDB">
        <w:rPr>
          <w:rFonts w:ascii="Cuprum" w:hAnsi="Cuprum"/>
          <w:color w:val="111111"/>
          <w:sz w:val="30"/>
          <w:szCs w:val="30"/>
        </w:rPr>
        <w:t xml:space="preserve"> </w:t>
      </w:r>
      <w:r w:rsidR="00CE26F4">
        <w:rPr>
          <w:rFonts w:ascii="Cuprum" w:hAnsi="Cuprum"/>
          <w:color w:val="111111"/>
          <w:sz w:val="30"/>
          <w:szCs w:val="30"/>
        </w:rPr>
        <w:t>защитниками</w:t>
      </w:r>
      <w:r w:rsidRPr="00666BDB">
        <w:rPr>
          <w:rFonts w:ascii="Cuprum" w:hAnsi="Cuprum"/>
          <w:color w:val="111111"/>
          <w:sz w:val="30"/>
          <w:szCs w:val="30"/>
        </w:rPr>
        <w:t xml:space="preserve"> </w:t>
      </w:r>
      <w:r w:rsidR="00362D5D">
        <w:rPr>
          <w:rFonts w:ascii="Cuprum" w:hAnsi="Cuprum"/>
          <w:color w:val="111111"/>
          <w:sz w:val="30"/>
          <w:szCs w:val="30"/>
        </w:rPr>
        <w:t xml:space="preserve">белорусской </w:t>
      </w:r>
      <w:bookmarkStart w:id="0" w:name="_GoBack"/>
      <w:bookmarkEnd w:id="0"/>
      <w:r w:rsidRPr="00666BDB">
        <w:rPr>
          <w:rFonts w:ascii="Cuprum" w:hAnsi="Cuprum"/>
          <w:color w:val="111111"/>
          <w:sz w:val="30"/>
          <w:szCs w:val="30"/>
        </w:rPr>
        <w:t>земли, как пример высокой духовности и нравственности, патриотизма в виде рассказа с использованием видеофильмов, детской литературы перед Днем защитника Отечества, Днем</w:t>
      </w:r>
      <w:r w:rsidR="00CE26F4">
        <w:rPr>
          <w:rFonts w:ascii="Cuprum" w:hAnsi="Cuprum"/>
          <w:color w:val="111111"/>
          <w:sz w:val="30"/>
          <w:szCs w:val="30"/>
        </w:rPr>
        <w:t xml:space="preserve"> Победы</w:t>
      </w:r>
      <w:r w:rsidRPr="00666BDB">
        <w:rPr>
          <w:rFonts w:ascii="Cuprum" w:hAnsi="Cuprum"/>
          <w:color w:val="111111"/>
          <w:sz w:val="30"/>
          <w:szCs w:val="30"/>
        </w:rPr>
        <w:t xml:space="preserve">; </w:t>
      </w:r>
    </w:p>
    <w:p w:rsidR="00E16B5D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экскурсии в музеи с целью ознакомле</w:t>
      </w:r>
      <w:r w:rsidR="00E16B5D">
        <w:rPr>
          <w:rFonts w:ascii="Cuprum" w:hAnsi="Cuprum"/>
          <w:color w:val="111111"/>
          <w:sz w:val="30"/>
          <w:szCs w:val="30"/>
        </w:rPr>
        <w:t>ния с особенностями архитектуры</w:t>
      </w:r>
      <w:r w:rsidRPr="00666BDB">
        <w:rPr>
          <w:rFonts w:ascii="Cuprum" w:hAnsi="Cuprum"/>
          <w:color w:val="111111"/>
          <w:sz w:val="30"/>
          <w:szCs w:val="30"/>
        </w:rPr>
        <w:t>;</w:t>
      </w:r>
    </w:p>
    <w:p w:rsidR="00E16B5D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t xml:space="preserve"> </w:t>
      </w: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экскурсии на природу; </w:t>
      </w:r>
    </w:p>
    <w:p w:rsidR="00E16B5D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игры: дидактические, сюжетно-ролевые, подвижные строительные и др.;</w:t>
      </w:r>
    </w:p>
    <w:p w:rsidR="00E16B5D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t xml:space="preserve"> </w:t>
      </w: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слушание классической, </w:t>
      </w:r>
      <w:r w:rsidR="00E16B5D">
        <w:rPr>
          <w:rFonts w:ascii="Cuprum" w:hAnsi="Cuprum"/>
          <w:color w:val="111111"/>
          <w:sz w:val="30"/>
          <w:szCs w:val="30"/>
        </w:rPr>
        <w:t xml:space="preserve">народной </w:t>
      </w:r>
      <w:r w:rsidR="00E16B5D" w:rsidRPr="00666BDB">
        <w:rPr>
          <w:rFonts w:ascii="Cuprum" w:hAnsi="Cuprum"/>
          <w:color w:val="111111"/>
          <w:sz w:val="30"/>
          <w:szCs w:val="30"/>
        </w:rPr>
        <w:t>музыки</w:t>
      </w:r>
      <w:r w:rsidRPr="00666BDB">
        <w:rPr>
          <w:rFonts w:ascii="Cuprum" w:hAnsi="Cuprum"/>
          <w:color w:val="111111"/>
          <w:sz w:val="30"/>
          <w:szCs w:val="30"/>
        </w:rPr>
        <w:t xml:space="preserve">; </w:t>
      </w:r>
    </w:p>
    <w:p w:rsidR="00E16B5D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постановки сценок на нравственные темы (о прощении, о трудолюбии, об уважении старших); </w:t>
      </w:r>
    </w:p>
    <w:p w:rsidR="00666BDB" w:rsidRDefault="00666BDB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6BDB">
        <w:rPr>
          <w:rFonts w:ascii="Cuprum" w:hAnsi="Cuprum"/>
          <w:color w:val="111111"/>
          <w:sz w:val="30"/>
          <w:szCs w:val="30"/>
        </w:rPr>
        <w:sym w:font="Symbol" w:char="F02D"/>
      </w:r>
      <w:r w:rsidRPr="00666BDB">
        <w:rPr>
          <w:rFonts w:ascii="Cuprum" w:hAnsi="Cuprum"/>
          <w:color w:val="111111"/>
          <w:sz w:val="30"/>
          <w:szCs w:val="30"/>
        </w:rPr>
        <w:t xml:space="preserve"> беседы по выявлению сформированности знаний детей о маме и отношения к ней, о дружбе, о наказании и поощрении, анализа вместе с детьми их ответов</w:t>
      </w:r>
    </w:p>
    <w:p w:rsidR="00571042" w:rsidRDefault="00571042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0E4BD9" w:rsidRDefault="000E4BD9" w:rsidP="00001D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Реализация содержания патриотического воспитания дошкольников обеспечивает формирование у них нравственных норм и приобретение социального опыта, готовности к успешному переходу на следующий уровень образования.</w:t>
      </w: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p w:rsidR="008276EF" w:rsidRDefault="008276EF" w:rsidP="000E4BD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30"/>
          <w:szCs w:val="30"/>
        </w:rPr>
      </w:pPr>
    </w:p>
    <w:sectPr w:rsidR="008276EF" w:rsidSect="00666B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36260"/>
    <w:rsid w:val="00001DBB"/>
    <w:rsid w:val="000E4BD9"/>
    <w:rsid w:val="00362D5D"/>
    <w:rsid w:val="00571042"/>
    <w:rsid w:val="005C4C26"/>
    <w:rsid w:val="00666BDB"/>
    <w:rsid w:val="008276EF"/>
    <w:rsid w:val="00841593"/>
    <w:rsid w:val="00974F02"/>
    <w:rsid w:val="009E09FC"/>
    <w:rsid w:val="00A34E35"/>
    <w:rsid w:val="00A967C1"/>
    <w:rsid w:val="00B0111A"/>
    <w:rsid w:val="00B36260"/>
    <w:rsid w:val="00CE26F4"/>
    <w:rsid w:val="00DE20E5"/>
    <w:rsid w:val="00E16B5D"/>
    <w:rsid w:val="00EB4432"/>
    <w:rsid w:val="00F3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2021-01-04T17:36:00Z</dcterms:created>
  <dcterms:modified xsi:type="dcterms:W3CDTF">2021-01-26T09:07:00Z</dcterms:modified>
</cp:coreProperties>
</file>