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BF" w:rsidRDefault="00A106BF" w:rsidP="00A106BF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Денежные нормы расходов на питание обучающихся </w:t>
      </w:r>
    </w:p>
    <w:p w:rsidR="00A106BF" w:rsidRDefault="00A106BF" w:rsidP="00A106BF">
      <w:pPr>
        <w:pStyle w:val="a3"/>
        <w:spacing w:before="300" w:beforeAutospacing="0" w:after="36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постановлением Совета Министров Республики Беларусь от 12 сентября 2025 года № 500 «О внесении изменений в постановление Совета Министров Республики Беларусь от 27 апреля 2013 г. № 317 «О нормах питания и денежных нормах </w:t>
      </w:r>
      <w:proofErr w:type="gramStart"/>
      <w:r>
        <w:rPr>
          <w:sz w:val="30"/>
          <w:szCs w:val="30"/>
        </w:rPr>
        <w:t>расходов</w:t>
      </w:r>
      <w:proofErr w:type="gramEnd"/>
      <w:r>
        <w:rPr>
          <w:sz w:val="30"/>
          <w:szCs w:val="30"/>
        </w:rPr>
        <w:t xml:space="preserve"> на питание обучающихся, а также участников образовательных мероприятий из числа лиц, обучающихся в учреждениях образования»» установлены новые денежные нормы на питание обучающихся в дошкольных </w:t>
      </w:r>
      <w:proofErr w:type="gramStart"/>
      <w:r>
        <w:rPr>
          <w:sz w:val="30"/>
          <w:szCs w:val="30"/>
        </w:rPr>
        <w:t>учреждениях</w:t>
      </w:r>
      <w:proofErr w:type="gramEnd"/>
      <w:r>
        <w:rPr>
          <w:sz w:val="30"/>
          <w:szCs w:val="30"/>
        </w:rPr>
        <w:t xml:space="preserve"> образования. </w:t>
      </w:r>
    </w:p>
    <w:p w:rsidR="00A106BF" w:rsidRDefault="00A106BF" w:rsidP="00A106BF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 учетом внесенных изменений, денежные нормы расходов на питание   с  01.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10.2025   составляют:</w:t>
      </w:r>
    </w:p>
    <w:p w:rsidR="00A106BF" w:rsidRDefault="00A106BF" w:rsidP="00A106B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3170"/>
        <w:gridCol w:w="3143"/>
      </w:tblGrid>
      <w:tr w:rsidR="00A106BF" w:rsidTr="00A106BF"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Возраст </w:t>
            </w:r>
          </w:p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обучающихся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день на одного ребенка</w:t>
            </w:r>
          </w:p>
        </w:tc>
      </w:tr>
      <w:tr w:rsidR="00A106BF" w:rsidTr="00A106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BF" w:rsidRDefault="00A106B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учреждениях с длительностью пребывания</w:t>
            </w:r>
          </w:p>
        </w:tc>
      </w:tr>
      <w:tr w:rsidR="00A106BF" w:rsidTr="00A106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BF" w:rsidRDefault="00A106B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10,5 ч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12ч</w:t>
            </w:r>
          </w:p>
        </w:tc>
      </w:tr>
      <w:tr w:rsidR="00A106BF" w:rsidTr="00A106B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– 3 года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 рубля  77 копеек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spacing w:after="0"/>
              <w:rPr>
                <w:rFonts w:cs="Times New Roman"/>
              </w:rPr>
            </w:pPr>
          </w:p>
        </w:tc>
      </w:tr>
      <w:tr w:rsidR="00A106BF" w:rsidTr="00A106B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года – 6 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 рубля  95 копеек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F" w:rsidRDefault="00A106B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6 рублей </w:t>
            </w:r>
          </w:p>
        </w:tc>
      </w:tr>
    </w:tbl>
    <w:p w:rsidR="00F17904" w:rsidRDefault="00F17904"/>
    <w:sectPr w:rsidR="00F17904" w:rsidSect="00F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106BF"/>
    <w:rsid w:val="00A106BF"/>
    <w:rsid w:val="00F1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2025-10-13T12:13:00Z</dcterms:created>
  <dcterms:modified xsi:type="dcterms:W3CDTF">2025-10-13T12:13:00Z</dcterms:modified>
</cp:coreProperties>
</file>